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B81A2A3">
                <wp:simplePos x="0" y="0"/>
                <wp:positionH relativeFrom="page">
                  <wp:posOffset>447675</wp:posOffset>
                </wp:positionH>
                <wp:positionV relativeFrom="margin">
                  <wp:posOffset>-563879</wp:posOffset>
                </wp:positionV>
                <wp:extent cx="6864824" cy="8728710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28710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70797BBC" id="Grupa 62" o:spid="_x0000_s1026" style="position:absolute;left:0;text-align:left;margin-left:35.25pt;margin-top:-44.4pt;width:540.55pt;height:687.3pt;z-index:-251657216;mso-width-percent:882;mso-position-horizontal-relative:page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4870F776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06269E1C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2B6CEEE9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249B6917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28041430" w:rsidR="00422F3E" w:rsidRDefault="008E7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44CB2A89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0813CBE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6EB64F3B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305C88A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6718D4A0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661CDFE7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696DE776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4E1D4E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8E7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8E7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8E7A79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8E7A79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8E7A79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>Analiza występowania pomocy publicznej (lub de minimis)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>Wybór przeznaczenia pomocy publicznej /de minimis</w:t>
            </w:r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de minimis: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minimis oraz łączną wartość planowanej pomocy de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812713" w14:textId="77777777" w:rsidR="002D7883" w:rsidRDefault="002D7883" w:rsidP="00DE79F6">
      <w:pPr>
        <w:spacing w:before="0"/>
      </w:pPr>
      <w:r>
        <w:separator/>
      </w:r>
    </w:p>
  </w:endnote>
  <w:endnote w:type="continuationSeparator" w:id="0">
    <w:p w14:paraId="6B5B72A9" w14:textId="77777777" w:rsidR="002D7883" w:rsidRDefault="002D7883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6087F" w14:textId="77777777" w:rsidR="00690FE6" w:rsidRDefault="00690F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200DA39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7A79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BF369E" w14:textId="77777777" w:rsidR="00690FE6" w:rsidRDefault="00690FE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5A79AE0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8E7A79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B25CF" w14:textId="77777777" w:rsidR="002D7883" w:rsidRDefault="002D7883" w:rsidP="00DE79F6">
      <w:pPr>
        <w:spacing w:before="0"/>
      </w:pPr>
      <w:r>
        <w:separator/>
      </w:r>
    </w:p>
  </w:footnote>
  <w:footnote w:type="continuationSeparator" w:id="0">
    <w:p w14:paraId="4BBE02EE" w14:textId="77777777" w:rsidR="002D7883" w:rsidRDefault="002D7883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CEFDF" w14:textId="77777777" w:rsidR="00690FE6" w:rsidRDefault="00690F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3A3D7" w14:textId="77777777" w:rsidR="005A0BE6" w:rsidRDefault="005A0BE6" w:rsidP="005A0BE6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>Załącznik nr 3.1 do Regulaminu wyboru projektów</w:t>
    </w:r>
  </w:p>
  <w:p w14:paraId="32A134DD" w14:textId="16C4B5B2" w:rsidR="005A0BE6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 w:rsidR="00690FE6">
      <w:rPr>
        <w:b/>
        <w:bCs/>
        <w:vertAlign w:val="superscript"/>
      </w:rPr>
      <w:t>FEWM.02.01-IZ.00-00</w:t>
    </w:r>
    <w:r w:rsidR="008E7A79">
      <w:rPr>
        <w:b/>
        <w:bCs/>
        <w:vertAlign w:val="superscript"/>
      </w:rPr>
      <w:t>2</w:t>
    </w:r>
    <w:bookmarkStart w:id="1" w:name="_GoBack"/>
    <w:bookmarkEnd w:id="1"/>
    <w:r w:rsidR="00690FE6">
      <w:rPr>
        <w:b/>
        <w:bCs/>
        <w:vertAlign w:val="superscript"/>
      </w:rPr>
      <w:t>/26</w:t>
    </w:r>
  </w:p>
  <w:p w14:paraId="6D75E03E" w14:textId="6D104CFA" w:rsidR="005A0BE6" w:rsidRPr="006B4262" w:rsidRDefault="005A0BE6" w:rsidP="005A0BE6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>z</w:t>
    </w:r>
    <w:r w:rsidR="00050EF4">
      <w:rPr>
        <w:vertAlign w:val="superscript"/>
      </w:rPr>
      <w:t>……</w:t>
    </w:r>
    <w:r w:rsidR="00337E97">
      <w:rPr>
        <w:vertAlign w:val="superscript"/>
      </w:rPr>
      <w:t>…..</w:t>
    </w:r>
    <w:r w:rsidR="00050EF4">
      <w:rPr>
        <w:vertAlign w:val="superscript"/>
      </w:rPr>
      <w:t>……</w:t>
    </w:r>
    <w:r w:rsidR="00690FE6">
      <w:rPr>
        <w:vertAlign w:val="superscript"/>
      </w:rPr>
      <w:t xml:space="preserve"> 2026</w:t>
    </w:r>
    <w:r>
      <w:rPr>
        <w:vertAlign w:val="superscript"/>
      </w:rPr>
      <w:t xml:space="preserve">  r. </w:t>
    </w:r>
    <w:bookmarkEnd w:id="0"/>
  </w:p>
  <w:p w14:paraId="6A95A580" w14:textId="77777777" w:rsidR="005A0BE6" w:rsidRDefault="005A0BE6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50EF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D7883"/>
    <w:rsid w:val="002F3592"/>
    <w:rsid w:val="00311E95"/>
    <w:rsid w:val="00332331"/>
    <w:rsid w:val="00337E97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1D4E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0BE6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0FE6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E7A79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04C76-24A4-4380-A1C2-3FA306BF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Marta Bazydło</cp:lastModifiedBy>
  <cp:revision>26</cp:revision>
  <cp:lastPrinted>2025-10-06T08:45:00Z</cp:lastPrinted>
  <dcterms:created xsi:type="dcterms:W3CDTF">2024-01-31T14:32:00Z</dcterms:created>
  <dcterms:modified xsi:type="dcterms:W3CDTF">2026-01-27T08:36:00Z</dcterms:modified>
</cp:coreProperties>
</file>